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9D6BBF" w:rsidRPr="009D6BBF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自动控制原理实验室</w:t>
      </w:r>
      <w:r w:rsidR="00A41939" w:rsidRPr="00A41939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设备采购项目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G2025-0</w:t>
      </w:r>
      <w:r w:rsidR="009D6BBF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9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A41939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四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9D6BBF" w:rsidRPr="009D6BBF">
        <w:rPr>
          <w:rFonts w:ascii="仿宋" w:eastAsia="仿宋" w:hAnsi="仿宋" w:hint="eastAsia"/>
          <w:sz w:val="24"/>
          <w:u w:val="single"/>
        </w:rPr>
        <w:t>自动控制原理实验室</w:t>
      </w:r>
      <w:r w:rsidR="00A41939" w:rsidRPr="00A41939">
        <w:rPr>
          <w:rFonts w:ascii="仿宋" w:eastAsia="仿宋" w:hAnsi="仿宋" w:hint="eastAsia"/>
          <w:sz w:val="24"/>
          <w:u w:val="single"/>
        </w:rPr>
        <w:t>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9D6BBF" w:rsidRPr="009D6BBF">
        <w:rPr>
          <w:rFonts w:ascii="仿宋" w:eastAsia="仿宋" w:hAnsi="仿宋" w:hint="eastAsia"/>
          <w:sz w:val="24"/>
          <w:u w:val="single"/>
        </w:rPr>
        <w:t>自动控制原理实验室</w:t>
      </w:r>
      <w:r w:rsidR="00A41939" w:rsidRPr="00A41939">
        <w:rPr>
          <w:rFonts w:ascii="仿宋" w:eastAsia="仿宋" w:hAnsi="仿宋" w:hint="eastAsia"/>
          <w:sz w:val="24"/>
          <w:u w:val="single"/>
        </w:rPr>
        <w:t>设备采购项目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A41939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7013D4">
        <w:rPr>
          <w:rFonts w:ascii="仿宋" w:eastAsia="仿宋" w:hAnsi="仿宋" w:hint="eastAsia"/>
          <w:sz w:val="24"/>
        </w:rPr>
        <w:t>10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技术部分：梅老师  </w:t>
      </w:r>
      <w:r w:rsidRPr="00A41939">
        <w:rPr>
          <w:rFonts w:ascii="仿宋" w:eastAsia="仿宋" w:hAnsi="仿宋"/>
          <w:sz w:val="24"/>
        </w:rPr>
        <w:t>13971431067</w:t>
      </w: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9D6BBF" w:rsidRPr="009D6BBF" w:rsidRDefault="009D6BBF" w:rsidP="009D6BBF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9D6BBF">
        <w:rPr>
          <w:rFonts w:ascii="仿宋" w:eastAsia="仿宋" w:hAnsi="仿宋" w:hint="eastAsia"/>
          <w:b/>
          <w:sz w:val="24"/>
          <w:szCs w:val="24"/>
        </w:rPr>
        <w:t>自动控制原理实验箱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985"/>
      </w:tblGrid>
      <w:tr w:rsidR="009D6BBF" w:rsidRPr="009D6BBF" w:rsidTr="009D6BBF">
        <w:trPr>
          <w:trHeight w:val="511"/>
        </w:trPr>
        <w:tc>
          <w:tcPr>
            <w:tcW w:w="704" w:type="dxa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5528" w:type="dxa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</w:p>
        </w:tc>
        <w:tc>
          <w:tcPr>
            <w:tcW w:w="1985" w:type="dxa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9D6BBF" w:rsidRPr="009D6BBF" w:rsidTr="009D6BBF">
        <w:trPr>
          <w:trHeight w:val="474"/>
        </w:trPr>
        <w:tc>
          <w:tcPr>
            <w:tcW w:w="704" w:type="dxa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自动控制原理教学实验系统(含配套软件)</w:t>
            </w:r>
          </w:p>
        </w:tc>
        <w:tc>
          <w:tcPr>
            <w:tcW w:w="1985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</w:tr>
    </w:tbl>
    <w:p w:rsidR="009D6BBF" w:rsidRPr="009D6BBF" w:rsidRDefault="009D6BBF" w:rsidP="009D6BBF">
      <w:pPr>
        <w:pStyle w:val="ad"/>
        <w:ind w:left="420" w:firstLineChars="0" w:firstLine="0"/>
        <w:rPr>
          <w:rFonts w:ascii="仿宋" w:eastAsia="仿宋" w:hAnsi="仿宋"/>
          <w:sz w:val="24"/>
          <w:szCs w:val="24"/>
        </w:rPr>
      </w:pPr>
    </w:p>
    <w:p w:rsidR="009D6BBF" w:rsidRPr="009D6BBF" w:rsidRDefault="009D6BBF" w:rsidP="009D6BBF">
      <w:pPr>
        <w:rPr>
          <w:rFonts w:ascii="仿宋" w:eastAsia="仿宋" w:hAnsi="仿宋"/>
          <w:b/>
          <w:sz w:val="24"/>
          <w:szCs w:val="24"/>
        </w:rPr>
      </w:pPr>
      <w:r w:rsidRPr="009D6BBF">
        <w:rPr>
          <w:rFonts w:ascii="仿宋" w:eastAsia="仿宋" w:hAnsi="仿宋"/>
          <w:b/>
          <w:sz w:val="24"/>
          <w:szCs w:val="24"/>
        </w:rPr>
        <w:t>详细参数：</w:t>
      </w:r>
    </w:p>
    <w:tbl>
      <w:tblPr>
        <w:tblW w:w="8387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18"/>
        <w:gridCol w:w="1559"/>
        <w:gridCol w:w="4660"/>
      </w:tblGrid>
      <w:tr w:rsidR="009D6BBF" w:rsidRPr="009D6BBF" w:rsidTr="009D6BBF">
        <w:trPr>
          <w:trHeight w:val="285"/>
          <w:jc w:val="center"/>
        </w:trPr>
        <w:tc>
          <w:tcPr>
            <w:tcW w:w="75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</w:tcPr>
          <w:p w:rsidR="009D6BBF" w:rsidRPr="009D6BBF" w:rsidRDefault="009D6BBF" w:rsidP="009D6BBF">
            <w:pPr>
              <w:ind w:firstLineChars="150" w:firstLine="384"/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技术类别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技术参数</w:t>
            </w:r>
          </w:p>
        </w:tc>
      </w:tr>
      <w:tr w:rsidR="009D6BBF" w:rsidRPr="009D6BBF" w:rsidTr="009D6BBF">
        <w:trPr>
          <w:trHeight w:val="330"/>
          <w:jc w:val="center"/>
        </w:trPr>
        <w:tc>
          <w:tcPr>
            <w:tcW w:w="750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DA</w:t>
            </w: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通道数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2路</w:t>
            </w:r>
          </w:p>
        </w:tc>
      </w:tr>
      <w:tr w:rsidR="009D6BBF" w:rsidRPr="009D6BBF" w:rsidTr="009D6BBF">
        <w:trPr>
          <w:trHeight w:val="215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精度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12位</w:t>
            </w:r>
          </w:p>
        </w:tc>
      </w:tr>
      <w:tr w:rsidR="009D6BBF" w:rsidRPr="009D6BBF" w:rsidTr="009D6BBF">
        <w:trPr>
          <w:trHeight w:val="225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电压范围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-5V至+5V</w:t>
            </w:r>
          </w:p>
        </w:tc>
      </w:tr>
      <w:tr w:rsidR="009D6BBF" w:rsidRPr="009D6BBF" w:rsidTr="009D6BBF">
        <w:trPr>
          <w:trHeight w:val="225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BBF" w:rsidRPr="009D6BBF" w:rsidRDefault="009D6BBF" w:rsidP="009D6BBF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信号类型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jc w:val="left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阶跃、斜坡、抛物线、正弦、方波、三角、锯齿、随机等多种信号且幅值、频率、极性、初始相位可调，2路DA之间相位可调、可叠加。</w:t>
            </w:r>
          </w:p>
        </w:tc>
      </w:tr>
      <w:tr w:rsidR="009D6BBF" w:rsidRPr="009D6BBF" w:rsidTr="009D6BBF">
        <w:trPr>
          <w:trHeight w:val="360"/>
          <w:jc w:val="center"/>
        </w:trPr>
        <w:tc>
          <w:tcPr>
            <w:tcW w:w="750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AD</w:t>
            </w: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通道数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4路</w:t>
            </w:r>
          </w:p>
        </w:tc>
      </w:tr>
      <w:tr w:rsidR="009D6BBF" w:rsidRPr="009D6BBF" w:rsidTr="009D6BBF">
        <w:trPr>
          <w:trHeight w:val="315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精度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12位</w:t>
            </w:r>
          </w:p>
        </w:tc>
      </w:tr>
      <w:tr w:rsidR="009D6BBF" w:rsidRPr="009D6BBF" w:rsidTr="009D6BBF">
        <w:trPr>
          <w:trHeight w:val="300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电压范围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-5V至+5V</w:t>
            </w:r>
          </w:p>
        </w:tc>
      </w:tr>
      <w:tr w:rsidR="009D6BBF" w:rsidRPr="009D6BBF" w:rsidTr="009D6BBF">
        <w:trPr>
          <w:trHeight w:val="300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波形显示选项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正负、线宽、打点划线、单幅连续等。</w:t>
            </w:r>
          </w:p>
        </w:tc>
      </w:tr>
      <w:tr w:rsidR="009D6BBF" w:rsidRPr="009D6BBF" w:rsidTr="009D6BBF">
        <w:trPr>
          <w:trHeight w:val="285"/>
          <w:jc w:val="center"/>
        </w:trPr>
        <w:tc>
          <w:tcPr>
            <w:tcW w:w="750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频率特性</w:t>
            </w:r>
          </w:p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分析</w:t>
            </w:r>
          </w:p>
        </w:tc>
        <w:tc>
          <w:tcPr>
            <w:tcW w:w="6219" w:type="dxa"/>
            <w:gridSpan w:val="2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自动扫频完成典型二阶系统开环频率特性实验</w:t>
            </w:r>
          </w:p>
        </w:tc>
      </w:tr>
      <w:tr w:rsidR="009D6BBF" w:rsidRPr="009D6BBF" w:rsidTr="009D6BBF">
        <w:trPr>
          <w:trHeight w:val="285"/>
          <w:jc w:val="center"/>
        </w:trPr>
        <w:tc>
          <w:tcPr>
            <w:tcW w:w="750" w:type="dxa"/>
            <w:vMerge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219" w:type="dxa"/>
            <w:gridSpan w:val="2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自动扫频完成典型二阶系统闭环频率特性实验</w:t>
            </w:r>
          </w:p>
        </w:tc>
      </w:tr>
      <w:tr w:rsidR="009D6BBF" w:rsidRPr="009D6BBF" w:rsidTr="009D6BBF">
        <w:trPr>
          <w:trHeight w:val="330"/>
          <w:jc w:val="center"/>
        </w:trPr>
        <w:tc>
          <w:tcPr>
            <w:tcW w:w="750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扫频范围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 xml:space="preserve"> 0.16Hz-15.9Hz,1.6Hz-159Hz</w:t>
            </w:r>
          </w:p>
        </w:tc>
      </w:tr>
      <w:tr w:rsidR="009D6BBF" w:rsidRPr="009D6BBF" w:rsidTr="009D6BBF">
        <w:trPr>
          <w:trHeight w:val="207"/>
          <w:jc w:val="center"/>
        </w:trPr>
        <w:tc>
          <w:tcPr>
            <w:tcW w:w="750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通信方式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 xml:space="preserve"> USB </w:t>
            </w:r>
          </w:p>
        </w:tc>
      </w:tr>
      <w:tr w:rsidR="009D6BBF" w:rsidRPr="009D6BBF" w:rsidTr="009D6BBF">
        <w:trPr>
          <w:trHeight w:val="207"/>
          <w:jc w:val="center"/>
        </w:trPr>
        <w:tc>
          <w:tcPr>
            <w:tcW w:w="750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通信协议</w:t>
            </w:r>
          </w:p>
        </w:tc>
        <w:tc>
          <w:tcPr>
            <w:tcW w:w="4660" w:type="dxa"/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hint="eastAsia"/>
                <w:sz w:val="24"/>
                <w:szCs w:val="24"/>
              </w:rPr>
              <w:t>开放C#通信协议</w:t>
            </w:r>
          </w:p>
        </w:tc>
      </w:tr>
      <w:tr w:rsidR="009D6BBF" w:rsidRPr="009D6BBF" w:rsidTr="009D6BBF">
        <w:trPr>
          <w:trHeight w:val="207"/>
          <w:jc w:val="center"/>
        </w:trPr>
        <w:tc>
          <w:tcPr>
            <w:tcW w:w="750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上位机例程</w:t>
            </w:r>
          </w:p>
        </w:tc>
        <w:tc>
          <w:tcPr>
            <w:tcW w:w="4660" w:type="dxa"/>
          </w:tcPr>
          <w:p w:rsidR="009D6BBF" w:rsidRPr="009D6BBF" w:rsidRDefault="009D6BBF" w:rsidP="009D6BBF">
            <w:pPr>
              <w:ind w:firstLineChars="50" w:firstLine="128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提供上位机例程</w:t>
            </w:r>
          </w:p>
        </w:tc>
      </w:tr>
      <w:tr w:rsidR="009D6BBF" w:rsidRPr="009D6BBF" w:rsidTr="009D6BBF">
        <w:trPr>
          <w:trHeight w:val="207"/>
          <w:jc w:val="center"/>
        </w:trPr>
        <w:tc>
          <w:tcPr>
            <w:tcW w:w="750" w:type="dxa"/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断电恢复功能</w:t>
            </w:r>
          </w:p>
        </w:tc>
        <w:tc>
          <w:tcPr>
            <w:tcW w:w="4660" w:type="dxa"/>
          </w:tcPr>
          <w:p w:rsidR="009D6BBF" w:rsidRPr="009D6BBF" w:rsidRDefault="009D6BBF" w:rsidP="009D6BBF">
            <w:pPr>
              <w:ind w:firstLineChars="50" w:firstLine="128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断电再上电通信自恢复功能</w:t>
            </w:r>
          </w:p>
        </w:tc>
      </w:tr>
      <w:tr w:rsidR="009D6BBF" w:rsidRPr="009D6BBF" w:rsidTr="009D6BBF">
        <w:trPr>
          <w:trHeight w:val="20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F" w:rsidRPr="009D6BBF" w:rsidRDefault="009D6BBF" w:rsidP="00B67BB9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F" w:rsidRPr="009D6BBF" w:rsidRDefault="009D6BBF" w:rsidP="009D6BBF">
            <w:pPr>
              <w:jc w:val="center"/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提供配套虚拟仿真实验软件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提供配套虚拟仿真实验软件，实验项目包括：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1典型环节阶跃响应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2 典型二阶系统阶跃响应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3 稳定性分析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4 稳态误差分析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5 串联校正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6 模拟PI控制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7 采样系统分析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8 系统频率特性分析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 xml:space="preserve">9 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 xml:space="preserve"> 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DA&amp;AD转换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10 采样与保持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11 数字滤波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12 数字PID控制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13 最小拍控制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14 大林算法控制实验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lastRenderedPageBreak/>
              <w:t>1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5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极点配置全状态反馈控制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16状态反馈与状态观测器设计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7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线性二次型最优控制器设计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18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 xml:space="preserve"> 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被控对象特性测试实验（包括模拟单容、双容水箱）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19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 xml:space="preserve"> 模拟单容水箱液位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PID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控制实验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 xml:space="preserve">20 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模拟双容水箱液位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PID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控制实验</w:t>
            </w:r>
          </w:p>
          <w:p w:rsidR="009D6BBF" w:rsidRPr="009D6BBF" w:rsidRDefault="009D6BBF" w:rsidP="00B67BB9">
            <w:pPr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</w:pP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21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模拟双容水箱液位串级</w:t>
            </w:r>
            <w:r w:rsidRPr="009D6BBF">
              <w:rPr>
                <w:rFonts w:ascii="仿宋" w:eastAsia="仿宋" w:hAnsi="仿宋" w:cs="Arial"/>
                <w:spacing w:val="8"/>
                <w:kern w:val="0"/>
                <w:sz w:val="24"/>
                <w:szCs w:val="24"/>
              </w:rPr>
              <w:t>PID</w:t>
            </w:r>
            <w:r w:rsidRPr="009D6BBF">
              <w:rPr>
                <w:rFonts w:ascii="仿宋" w:eastAsia="仿宋" w:hAnsi="仿宋" w:cs="Arial" w:hint="eastAsia"/>
                <w:spacing w:val="8"/>
                <w:kern w:val="0"/>
                <w:sz w:val="24"/>
                <w:szCs w:val="24"/>
              </w:rPr>
              <w:t>控制实验</w:t>
            </w:r>
          </w:p>
        </w:tc>
      </w:tr>
    </w:tbl>
    <w:p w:rsidR="009D6BBF" w:rsidRPr="009D6BBF" w:rsidRDefault="009D6BBF" w:rsidP="009D6BBF">
      <w:pPr>
        <w:rPr>
          <w:rFonts w:ascii="仿宋" w:eastAsia="仿宋" w:hAnsi="仿宋"/>
          <w:sz w:val="24"/>
          <w:szCs w:val="24"/>
        </w:rPr>
      </w:pPr>
    </w:p>
    <w:p w:rsidR="009D6BBF" w:rsidRPr="009D6BBF" w:rsidRDefault="009D6BBF" w:rsidP="009D6BBF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自动控制原理实验箱应配置以下实验内容并提供完整实验指导书，并提供相应的电子版：</w:t>
      </w:r>
    </w:p>
    <w:p w:rsidR="009D6BBF" w:rsidRPr="009D6BBF" w:rsidRDefault="009D6BBF" w:rsidP="009D6BBF">
      <w:pPr>
        <w:spacing w:line="440" w:lineRule="exact"/>
        <w:ind w:left="1687" w:hangingChars="700" w:hanging="1687"/>
        <w:rPr>
          <w:rFonts w:ascii="仿宋" w:eastAsia="仿宋" w:hAnsi="仿宋"/>
          <w:b/>
          <w:bCs/>
          <w:sz w:val="24"/>
          <w:szCs w:val="24"/>
        </w:rPr>
      </w:pPr>
      <w:r w:rsidRPr="009D6BBF">
        <w:rPr>
          <w:rFonts w:ascii="仿宋" w:eastAsia="仿宋" w:hAnsi="仿宋" w:hint="eastAsia"/>
          <w:b/>
          <w:bCs/>
          <w:sz w:val="24"/>
          <w:szCs w:val="24"/>
        </w:rPr>
        <w:t>自控原理部分：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实验一    典型环节及其阶跃响应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实验二    二阶系统阶跃响应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实验三    控制系统的稳定性分析 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实验四    系统稳态误差分析 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实验五    系统频率特性实验 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实验六    系统校正 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实验七    典型非线性环节的静态特性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实验八    相平面法分析非线性系统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实验九    非线性系统的描述函数法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实验十    采样系统分析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9D6BBF">
        <w:rPr>
          <w:rFonts w:ascii="仿宋" w:eastAsia="仿宋" w:hAnsi="仿宋" w:hint="eastAsia"/>
          <w:b/>
          <w:bCs/>
          <w:sz w:val="24"/>
          <w:szCs w:val="24"/>
        </w:rPr>
        <w:t>计算机控制部分：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实验一    </w:t>
      </w:r>
      <w:r w:rsidRPr="009D6BBF">
        <w:rPr>
          <w:rFonts w:ascii="仿宋" w:eastAsia="仿宋" w:hAnsi="仿宋"/>
          <w:sz w:val="24"/>
          <w:szCs w:val="24"/>
        </w:rPr>
        <w:t>D/A</w:t>
      </w:r>
      <w:r w:rsidRPr="009D6BBF">
        <w:rPr>
          <w:rFonts w:ascii="仿宋" w:eastAsia="仿宋" w:hAnsi="仿宋" w:hint="eastAsia"/>
          <w:sz w:val="24"/>
          <w:szCs w:val="24"/>
        </w:rPr>
        <w:t>模数转换实验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 xml:space="preserve">实验二    </w:t>
      </w:r>
      <w:r w:rsidRPr="009D6BBF">
        <w:rPr>
          <w:rFonts w:ascii="仿宋" w:eastAsia="仿宋" w:hAnsi="仿宋"/>
          <w:sz w:val="24"/>
          <w:szCs w:val="24"/>
        </w:rPr>
        <w:t>A/D</w:t>
      </w:r>
      <w:r w:rsidRPr="009D6BBF">
        <w:rPr>
          <w:rFonts w:ascii="仿宋" w:eastAsia="仿宋" w:hAnsi="仿宋" w:hint="eastAsia"/>
          <w:sz w:val="24"/>
          <w:szCs w:val="24"/>
        </w:rPr>
        <w:t>数模转换实验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实验三    采样与保持实验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实验四    平滑与数字滤波实验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实验五    模拟</w:t>
      </w:r>
      <w:r w:rsidRPr="009D6BBF">
        <w:rPr>
          <w:rFonts w:ascii="仿宋" w:eastAsia="仿宋" w:hAnsi="仿宋"/>
          <w:sz w:val="24"/>
          <w:szCs w:val="24"/>
        </w:rPr>
        <w:t>PID</w:t>
      </w:r>
      <w:r w:rsidRPr="009D6BBF">
        <w:rPr>
          <w:rFonts w:ascii="仿宋" w:eastAsia="仿宋" w:hAnsi="仿宋" w:hint="eastAsia"/>
          <w:sz w:val="24"/>
          <w:szCs w:val="24"/>
        </w:rPr>
        <w:t>控制实验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实验六    数字</w:t>
      </w:r>
      <w:r w:rsidRPr="009D6BBF">
        <w:rPr>
          <w:rFonts w:ascii="仿宋" w:eastAsia="仿宋" w:hAnsi="仿宋"/>
          <w:sz w:val="24"/>
          <w:szCs w:val="24"/>
        </w:rPr>
        <w:t>PID</w:t>
      </w:r>
      <w:r w:rsidRPr="009D6BBF">
        <w:rPr>
          <w:rFonts w:ascii="仿宋" w:eastAsia="仿宋" w:hAnsi="仿宋" w:hint="eastAsia"/>
          <w:sz w:val="24"/>
          <w:szCs w:val="24"/>
        </w:rPr>
        <w:t>控制实验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实验七    单神经元自适应</w:t>
      </w:r>
      <w:r w:rsidRPr="009D6BBF">
        <w:rPr>
          <w:rFonts w:ascii="仿宋" w:eastAsia="仿宋" w:hAnsi="仿宋"/>
          <w:sz w:val="24"/>
          <w:szCs w:val="24"/>
        </w:rPr>
        <w:t>PID</w:t>
      </w:r>
      <w:r w:rsidRPr="009D6BBF">
        <w:rPr>
          <w:rFonts w:ascii="仿宋" w:eastAsia="仿宋" w:hAnsi="仿宋" w:hint="eastAsia"/>
          <w:sz w:val="24"/>
          <w:szCs w:val="24"/>
        </w:rPr>
        <w:t>控制系统实验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实验八    最少拍控制系统实验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实验九    大林算法实验</w:t>
      </w:r>
    </w:p>
    <w:p w:rsidR="009D6BBF" w:rsidRPr="009D6BBF" w:rsidRDefault="009D6BBF" w:rsidP="009D6BBF">
      <w:pPr>
        <w:spacing w:line="440" w:lineRule="exact"/>
        <w:rPr>
          <w:rFonts w:ascii="仿宋" w:eastAsia="仿宋" w:hAnsi="仿宋"/>
          <w:sz w:val="24"/>
          <w:szCs w:val="24"/>
        </w:rPr>
      </w:pPr>
      <w:r w:rsidRPr="009D6BBF">
        <w:rPr>
          <w:rFonts w:ascii="仿宋" w:eastAsia="仿宋" w:hAnsi="仿宋" w:hint="eastAsia"/>
          <w:sz w:val="24"/>
          <w:szCs w:val="24"/>
        </w:rPr>
        <w:t>实验十    基于模拟电路仿真的直流电机转速控制设计性实验</w:t>
      </w:r>
    </w:p>
    <w:sectPr w:rsidR="009D6BBF" w:rsidRPr="009D6BBF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abstractNum w:abstractNumId="3">
    <w:nsid w:val="4FE60142"/>
    <w:multiLevelType w:val="hybridMultilevel"/>
    <w:tmpl w:val="6C823C8A"/>
    <w:lvl w:ilvl="0" w:tplc="343E74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22E82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013D4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9D6BBF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B3235-D257-4263-862E-D6A6372A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183</cp:revision>
  <dcterms:created xsi:type="dcterms:W3CDTF">2024-04-09T12:19:00Z</dcterms:created>
  <dcterms:modified xsi:type="dcterms:W3CDTF">2025-04-07T00:50:00Z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